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60C0" w14:textId="77777777" w:rsidR="004D300C" w:rsidRPr="00DA6365" w:rsidRDefault="004D300C" w:rsidP="004D300C">
      <w:pPr>
        <w:jc w:val="center"/>
        <w:rPr>
          <w:rFonts w:ascii="Arial" w:hAnsi="Arial" w:cs="Arial"/>
        </w:rPr>
      </w:pPr>
      <w:r w:rsidRPr="00DA6365">
        <w:rPr>
          <w:rFonts w:ascii="Arial" w:hAnsi="Arial" w:cs="Arial"/>
        </w:rPr>
        <w:t>INFORMATION PAPER</w:t>
      </w:r>
    </w:p>
    <w:p w14:paraId="22E9A175" w14:textId="77777777" w:rsidR="004D300C" w:rsidRPr="00DA6365" w:rsidRDefault="004D300C" w:rsidP="004D300C">
      <w:pPr>
        <w:jc w:val="center"/>
        <w:rPr>
          <w:rFonts w:ascii="Arial" w:hAnsi="Arial" w:cs="Arial"/>
          <w:b/>
        </w:rPr>
      </w:pPr>
    </w:p>
    <w:p w14:paraId="77E3DB25" w14:textId="77777777" w:rsidR="004D300C" w:rsidRPr="00DA6365" w:rsidRDefault="004D300C" w:rsidP="004D300C">
      <w:pPr>
        <w:jc w:val="right"/>
        <w:rPr>
          <w:rFonts w:ascii="Arial" w:hAnsi="Arial" w:cs="Arial"/>
        </w:rPr>
      </w:pPr>
      <w:r w:rsidRPr="00DA6365">
        <w:rPr>
          <w:rFonts w:ascii="Arial" w:hAnsi="Arial" w:cs="Arial"/>
        </w:rPr>
        <w:t>Date</w:t>
      </w:r>
    </w:p>
    <w:p w14:paraId="7B5B0BE1" w14:textId="77777777" w:rsidR="004D300C" w:rsidRPr="00DA6365" w:rsidRDefault="004D300C" w:rsidP="004D300C">
      <w:pPr>
        <w:jc w:val="right"/>
        <w:rPr>
          <w:rFonts w:ascii="Arial" w:hAnsi="Arial" w:cs="Arial"/>
        </w:rPr>
      </w:pPr>
    </w:p>
    <w:p w14:paraId="6EE3B73D" w14:textId="77777777" w:rsidR="004D300C" w:rsidRPr="00DA6365" w:rsidRDefault="004D300C" w:rsidP="004D300C">
      <w:pPr>
        <w:jc w:val="right"/>
        <w:rPr>
          <w:rFonts w:ascii="Arial" w:hAnsi="Arial" w:cs="Arial"/>
        </w:rPr>
      </w:pPr>
    </w:p>
    <w:p w14:paraId="30F98CC8" w14:textId="03B361AB" w:rsidR="004D300C" w:rsidRPr="00DA6365" w:rsidRDefault="004D300C" w:rsidP="004D300C">
      <w:pPr>
        <w:rPr>
          <w:rFonts w:ascii="Arial" w:hAnsi="Arial" w:cs="Arial"/>
        </w:rPr>
      </w:pPr>
      <w:r w:rsidRPr="00DA6365">
        <w:rPr>
          <w:rFonts w:ascii="Arial" w:hAnsi="Arial" w:cs="Arial"/>
        </w:rPr>
        <w:t>FOR:</w:t>
      </w:r>
      <w:r w:rsidR="00DA6365">
        <w:rPr>
          <w:rFonts w:ascii="Arial" w:hAnsi="Arial" w:cs="Arial"/>
        </w:rPr>
        <w:t xml:space="preserve"> </w:t>
      </w:r>
      <w:r w:rsidRPr="00DA6365">
        <w:rPr>
          <w:rFonts w:ascii="Arial" w:hAnsi="Arial" w:cs="Arial"/>
        </w:rPr>
        <w:t xml:space="preserve">Identify the recipient (specific position) of the information paper </w:t>
      </w:r>
    </w:p>
    <w:p w14:paraId="709AA49A" w14:textId="77777777" w:rsidR="004D300C" w:rsidRPr="00DA6365" w:rsidRDefault="004D300C" w:rsidP="004D300C">
      <w:pPr>
        <w:rPr>
          <w:rFonts w:ascii="Arial" w:hAnsi="Arial" w:cs="Arial"/>
        </w:rPr>
      </w:pPr>
    </w:p>
    <w:p w14:paraId="77A9A0E0" w14:textId="64AA4D99" w:rsidR="004D300C" w:rsidRPr="00DA6365" w:rsidRDefault="004D300C" w:rsidP="004D300C">
      <w:pPr>
        <w:rPr>
          <w:rFonts w:ascii="Arial" w:hAnsi="Arial" w:cs="Arial"/>
        </w:rPr>
      </w:pPr>
      <w:r w:rsidRPr="00DA6365">
        <w:rPr>
          <w:rFonts w:ascii="Arial" w:hAnsi="Arial" w:cs="Arial"/>
        </w:rPr>
        <w:t>SUBJECT:</w:t>
      </w:r>
      <w:r w:rsidR="00DA6365">
        <w:rPr>
          <w:rFonts w:ascii="Arial" w:hAnsi="Arial" w:cs="Arial"/>
        </w:rPr>
        <w:t xml:space="preserve"> </w:t>
      </w:r>
      <w:r w:rsidRPr="00DA6365">
        <w:rPr>
          <w:rFonts w:ascii="Arial" w:hAnsi="Arial" w:cs="Arial"/>
        </w:rPr>
        <w:t>Clearly and succinctly specify the issue the paper discusses. Use specific description that summarizes the content, avoiding vague, one-word subjects. Clarifying the subject can help in organizing the presenting the most relevant information clearly. Do not introduce acronyms in the subject line. (1-2 lines)</w:t>
      </w:r>
    </w:p>
    <w:p w14:paraId="418DB82C" w14:textId="77777777" w:rsidR="004D300C" w:rsidRPr="00DA6365" w:rsidRDefault="004D300C" w:rsidP="004D300C">
      <w:pPr>
        <w:pStyle w:val="ListParagraph"/>
        <w:tabs>
          <w:tab w:val="left" w:pos="360"/>
        </w:tabs>
        <w:ind w:left="0"/>
        <w:rPr>
          <w:rFonts w:ascii="Arial" w:hAnsi="Arial" w:cs="Arial"/>
        </w:rPr>
      </w:pPr>
    </w:p>
    <w:p w14:paraId="74DF4121" w14:textId="607C70BB" w:rsidR="004D300C" w:rsidRPr="00DA6365" w:rsidRDefault="004D300C" w:rsidP="004D300C">
      <w:pPr>
        <w:pStyle w:val="ListParagraph"/>
        <w:numPr>
          <w:ilvl w:val="0"/>
          <w:numId w:val="16"/>
        </w:numPr>
        <w:tabs>
          <w:tab w:val="left" w:pos="360"/>
        </w:tabs>
        <w:contextualSpacing w:val="0"/>
        <w:rPr>
          <w:rFonts w:ascii="Arial" w:hAnsi="Arial" w:cs="Arial"/>
        </w:rPr>
      </w:pPr>
      <w:r w:rsidRPr="00DA6365">
        <w:rPr>
          <w:rFonts w:ascii="Arial" w:hAnsi="Arial" w:cs="Arial"/>
        </w:rPr>
        <w:t>PURPOSE:</w:t>
      </w:r>
      <w:r w:rsidR="00DA6365">
        <w:rPr>
          <w:rFonts w:ascii="Arial" w:hAnsi="Arial" w:cs="Arial"/>
        </w:rPr>
        <w:t xml:space="preserve"> </w:t>
      </w:r>
      <w:r w:rsidRPr="00DA6365">
        <w:rPr>
          <w:rFonts w:ascii="Arial" w:hAnsi="Arial" w:cs="Arial"/>
        </w:rPr>
        <w:t xml:space="preserve">State what this information paper seeks to do (1 sentence)  </w:t>
      </w:r>
    </w:p>
    <w:p w14:paraId="33D28454" w14:textId="77777777" w:rsidR="004D300C" w:rsidRPr="00DA6365" w:rsidRDefault="004D300C" w:rsidP="004D300C">
      <w:pPr>
        <w:pStyle w:val="ListParagraph"/>
        <w:tabs>
          <w:tab w:val="left" w:pos="270"/>
        </w:tabs>
        <w:ind w:left="0"/>
        <w:rPr>
          <w:rFonts w:ascii="Arial" w:hAnsi="Arial" w:cs="Arial"/>
        </w:rPr>
      </w:pPr>
    </w:p>
    <w:p w14:paraId="2E2B4F60" w14:textId="3E2A8671" w:rsidR="004D300C" w:rsidRPr="00DA6365" w:rsidRDefault="004D300C" w:rsidP="004D300C">
      <w:pPr>
        <w:pStyle w:val="ListParagraph"/>
        <w:numPr>
          <w:ilvl w:val="0"/>
          <w:numId w:val="16"/>
        </w:numPr>
        <w:tabs>
          <w:tab w:val="left" w:pos="360"/>
        </w:tabs>
        <w:contextualSpacing w:val="0"/>
        <w:rPr>
          <w:rFonts w:ascii="Arial" w:hAnsi="Arial" w:cs="Arial"/>
        </w:rPr>
      </w:pPr>
      <w:r w:rsidRPr="00DA6365">
        <w:rPr>
          <w:rFonts w:ascii="Arial" w:hAnsi="Arial" w:cs="Arial"/>
        </w:rPr>
        <w:t>DISCUSSION:</w:t>
      </w:r>
      <w:r w:rsidR="00DA6365">
        <w:rPr>
          <w:rFonts w:ascii="Arial" w:hAnsi="Arial" w:cs="Arial"/>
        </w:rPr>
        <w:t xml:space="preserve"> </w:t>
      </w:r>
    </w:p>
    <w:p w14:paraId="4E90ECF1" w14:textId="77777777" w:rsidR="004D300C" w:rsidRPr="00DA6365" w:rsidRDefault="004D300C" w:rsidP="004D300C">
      <w:pPr>
        <w:pStyle w:val="ListParagraph"/>
        <w:ind w:left="0"/>
        <w:rPr>
          <w:rFonts w:ascii="Arial" w:hAnsi="Arial" w:cs="Arial"/>
        </w:rPr>
      </w:pPr>
    </w:p>
    <w:p w14:paraId="28DEB5F0" w14:textId="77777777" w:rsidR="004D300C" w:rsidRPr="00DA6365" w:rsidRDefault="004D300C" w:rsidP="004D300C">
      <w:pPr>
        <w:pStyle w:val="ListParagraph"/>
        <w:numPr>
          <w:ilvl w:val="1"/>
          <w:numId w:val="16"/>
        </w:numPr>
        <w:contextualSpacing w:val="0"/>
        <w:rPr>
          <w:rFonts w:ascii="Arial" w:hAnsi="Arial" w:cs="Arial"/>
        </w:rPr>
      </w:pPr>
      <w:r w:rsidRPr="00DA6365">
        <w:rPr>
          <w:rFonts w:ascii="Arial" w:hAnsi="Arial" w:cs="Arial"/>
        </w:rPr>
        <w:t xml:space="preserve">Clearly and succinctly present information that the reader needs to know about the subject. Explain why it is important for the recipient to have this information. </w:t>
      </w:r>
    </w:p>
    <w:p w14:paraId="02F6909B" w14:textId="77777777" w:rsidR="004D300C" w:rsidRPr="00DA6365" w:rsidRDefault="004D300C" w:rsidP="004D300C">
      <w:pPr>
        <w:pStyle w:val="ListParagraph"/>
        <w:ind w:left="0"/>
        <w:rPr>
          <w:rFonts w:ascii="Arial" w:hAnsi="Arial" w:cs="Arial"/>
        </w:rPr>
      </w:pPr>
    </w:p>
    <w:p w14:paraId="48164AAC" w14:textId="77777777" w:rsidR="004D300C" w:rsidRPr="00DA6365" w:rsidRDefault="004D300C" w:rsidP="004D300C">
      <w:pPr>
        <w:pStyle w:val="ListParagraph"/>
        <w:numPr>
          <w:ilvl w:val="1"/>
          <w:numId w:val="16"/>
        </w:numPr>
        <w:contextualSpacing w:val="0"/>
        <w:rPr>
          <w:rFonts w:ascii="Arial" w:hAnsi="Arial" w:cs="Arial"/>
        </w:rPr>
      </w:pPr>
      <w:r w:rsidRPr="00DA6365">
        <w:rPr>
          <w:rFonts w:ascii="Arial" w:hAnsi="Arial" w:cs="Arial"/>
        </w:rPr>
        <w:t xml:space="preserve">Structure main points and supporting ideas in complete but succinct bulleted paragraphs. The bullets indicate divisions and relationships among concepts. </w:t>
      </w:r>
    </w:p>
    <w:p w14:paraId="1A3B8374" w14:textId="77777777" w:rsidR="004D300C" w:rsidRPr="00DA6365" w:rsidRDefault="004D300C" w:rsidP="004D300C">
      <w:pPr>
        <w:pStyle w:val="ListParagraph"/>
        <w:ind w:left="0"/>
        <w:rPr>
          <w:rFonts w:ascii="Arial" w:hAnsi="Arial" w:cs="Arial"/>
        </w:rPr>
      </w:pPr>
    </w:p>
    <w:p w14:paraId="782EB0E2" w14:textId="77777777" w:rsidR="004D300C" w:rsidRPr="00DA6365" w:rsidRDefault="004D300C" w:rsidP="004D300C">
      <w:pPr>
        <w:pStyle w:val="ListParagraph"/>
        <w:numPr>
          <w:ilvl w:val="2"/>
          <w:numId w:val="16"/>
        </w:numPr>
        <w:tabs>
          <w:tab w:val="left" w:pos="1080"/>
        </w:tabs>
        <w:contextualSpacing w:val="0"/>
        <w:rPr>
          <w:rFonts w:ascii="Arial" w:hAnsi="Arial" w:cs="Arial"/>
        </w:rPr>
      </w:pPr>
      <w:r w:rsidRPr="00DA6365">
        <w:rPr>
          <w:rFonts w:ascii="Arial" w:hAnsi="Arial" w:cs="Arial"/>
        </w:rPr>
        <w:t>Use sub-bullets to illustrate significant supporting ideas that expand on the main bullet paragraph.</w:t>
      </w:r>
    </w:p>
    <w:p w14:paraId="3244D3B3" w14:textId="77777777" w:rsidR="004D300C" w:rsidRPr="00DA6365" w:rsidRDefault="004D300C" w:rsidP="004D300C">
      <w:pPr>
        <w:pStyle w:val="ListParagraph"/>
        <w:tabs>
          <w:tab w:val="left" w:pos="1080"/>
        </w:tabs>
        <w:ind w:left="0"/>
        <w:rPr>
          <w:rFonts w:ascii="Arial" w:hAnsi="Arial" w:cs="Arial"/>
        </w:rPr>
      </w:pPr>
    </w:p>
    <w:p w14:paraId="157A4EC6" w14:textId="77777777" w:rsidR="004D300C" w:rsidRPr="00DA6365" w:rsidRDefault="004D300C" w:rsidP="004D300C">
      <w:pPr>
        <w:pStyle w:val="ListParagraph"/>
        <w:numPr>
          <w:ilvl w:val="1"/>
          <w:numId w:val="16"/>
        </w:numPr>
        <w:contextualSpacing w:val="0"/>
        <w:rPr>
          <w:rFonts w:ascii="Arial" w:hAnsi="Arial" w:cs="Arial"/>
        </w:rPr>
      </w:pPr>
      <w:r w:rsidRPr="00DA6365">
        <w:rPr>
          <w:rFonts w:ascii="Arial" w:hAnsi="Arial" w:cs="Arial"/>
        </w:rPr>
        <w:t xml:space="preserve">The organization of information should flow from the subject, audience, and purpose. Organize the information by presenting the most important information </w:t>
      </w:r>
      <w:proofErr w:type="gramStart"/>
      <w:r w:rsidRPr="00DA6365">
        <w:rPr>
          <w:rFonts w:ascii="Arial" w:hAnsi="Arial" w:cs="Arial"/>
        </w:rPr>
        <w:t>first, unless</w:t>
      </w:r>
      <w:proofErr w:type="gramEnd"/>
      <w:r w:rsidRPr="00DA6365">
        <w:rPr>
          <w:rFonts w:ascii="Arial" w:hAnsi="Arial" w:cs="Arial"/>
        </w:rPr>
        <w:t xml:space="preserve"> information is necessary for the reader to understand the main point. Each bulleted paragraph should logically flow to the next.</w:t>
      </w:r>
    </w:p>
    <w:p w14:paraId="102CC61E" w14:textId="77777777" w:rsidR="004D300C" w:rsidRPr="00DA6365" w:rsidRDefault="004D300C" w:rsidP="004D300C">
      <w:pPr>
        <w:rPr>
          <w:rFonts w:ascii="Arial" w:hAnsi="Arial" w:cs="Arial"/>
        </w:rPr>
      </w:pPr>
    </w:p>
    <w:p w14:paraId="20B92B9E" w14:textId="77777777" w:rsidR="004D300C" w:rsidRPr="00DA6365" w:rsidRDefault="004D300C" w:rsidP="004D300C">
      <w:pPr>
        <w:pStyle w:val="ListParagraph"/>
        <w:numPr>
          <w:ilvl w:val="1"/>
          <w:numId w:val="16"/>
        </w:numPr>
        <w:contextualSpacing w:val="0"/>
        <w:rPr>
          <w:rFonts w:ascii="Arial" w:hAnsi="Arial" w:cs="Arial"/>
        </w:rPr>
      </w:pPr>
      <w:r w:rsidRPr="00DA6365">
        <w:rPr>
          <w:rFonts w:ascii="Arial" w:hAnsi="Arial" w:cs="Arial"/>
        </w:rPr>
        <w:t>Use short, concise sentences in the active voice. The tone should be neutral, clear, and direct in nature. Limit sentences to one thought. Use short, simple words. Avoid using acronyms, abbreviations, and jargon.</w:t>
      </w:r>
    </w:p>
    <w:p w14:paraId="58F7E3D9" w14:textId="77777777" w:rsidR="004D300C" w:rsidRPr="00CC74F9" w:rsidRDefault="004D300C" w:rsidP="004D300C">
      <w:pPr>
        <w:pStyle w:val="ListParagraph"/>
        <w:ind w:left="0"/>
        <w:rPr>
          <w:rFonts w:cs="Arial"/>
        </w:rPr>
      </w:pPr>
    </w:p>
    <w:p w14:paraId="38ECDBF7" w14:textId="77777777" w:rsidR="004D300C" w:rsidRPr="00CC74F9" w:rsidRDefault="004D300C" w:rsidP="004D300C">
      <w:pPr>
        <w:rPr>
          <w:rFonts w:ascii="Arial" w:hAnsi="Arial" w:cs="Arial"/>
        </w:rPr>
      </w:pPr>
      <w:r w:rsidRPr="00CC74F9">
        <w:rPr>
          <w:rFonts w:ascii="Arial" w:hAnsi="Arial" w:cs="Arial"/>
          <w:b/>
          <w:noProof/>
          <w:color w:val="2B579A"/>
          <w:shd w:val="clear" w:color="auto" w:fill="E6E6E6"/>
        </w:rPr>
        <mc:AlternateContent>
          <mc:Choice Requires="wps">
            <w:drawing>
              <wp:anchor distT="0" distB="0" distL="114300" distR="114300" simplePos="0" relativeHeight="251659264" behindDoc="0" locked="0" layoutInCell="1" allowOverlap="1" wp14:anchorId="3B8A1911" wp14:editId="3BF07EFD">
                <wp:simplePos x="0" y="0"/>
                <wp:positionH relativeFrom="margin">
                  <wp:posOffset>0</wp:posOffset>
                </wp:positionH>
                <wp:positionV relativeFrom="paragraph">
                  <wp:posOffset>213170</wp:posOffset>
                </wp:positionV>
                <wp:extent cx="5933595" cy="1062111"/>
                <wp:effectExtent l="0" t="0" r="10160" b="24130"/>
                <wp:wrapNone/>
                <wp:docPr id="988517825" name="Rectangle 988517825"/>
                <wp:cNvGraphicFramePr/>
                <a:graphic xmlns:a="http://schemas.openxmlformats.org/drawingml/2006/main">
                  <a:graphicData uri="http://schemas.microsoft.com/office/word/2010/wordprocessingShape">
                    <wps:wsp>
                      <wps:cNvSpPr/>
                      <wps:spPr>
                        <a:xfrm>
                          <a:off x="0" y="0"/>
                          <a:ext cx="5933595" cy="1062111"/>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E2E3DB1" w14:textId="77777777" w:rsidR="004D300C" w:rsidRPr="003B4023" w:rsidRDefault="004D300C" w:rsidP="004D300C">
                            <w:pPr>
                              <w:rPr>
                                <w:i/>
                                <w:sz w:val="20"/>
                                <w:szCs w:val="20"/>
                              </w:rPr>
                            </w:pPr>
                            <w:r>
                              <w:rPr>
                                <w:i/>
                                <w:sz w:val="20"/>
                                <w:szCs w:val="20"/>
                              </w:rPr>
                              <w:t>An information paper</w:t>
                            </w:r>
                            <w:r w:rsidRPr="001D07FD">
                              <w:rPr>
                                <w:i/>
                                <w:sz w:val="20"/>
                                <w:szCs w:val="20"/>
                              </w:rPr>
                              <w:t xml:space="preserve"> convey</w:t>
                            </w:r>
                            <w:r>
                              <w:rPr>
                                <w:i/>
                                <w:sz w:val="20"/>
                                <w:szCs w:val="20"/>
                              </w:rPr>
                              <w:t>s</w:t>
                            </w:r>
                            <w:r w:rsidRPr="001D07FD">
                              <w:rPr>
                                <w:i/>
                                <w:sz w:val="20"/>
                                <w:szCs w:val="20"/>
                              </w:rPr>
                              <w:t xml:space="preserve"> information on a particular issue to a senior leader but does not a</w:t>
                            </w:r>
                            <w:r>
                              <w:rPr>
                                <w:i/>
                                <w:sz w:val="20"/>
                                <w:szCs w:val="20"/>
                              </w:rPr>
                              <w:t>sk for a decision or guidance. Authors can use Information papers</w:t>
                            </w:r>
                            <w:r w:rsidRPr="001D07FD">
                              <w:rPr>
                                <w:i/>
                                <w:sz w:val="20"/>
                                <w:szCs w:val="20"/>
                              </w:rPr>
                              <w:t xml:space="preserve"> to explain a developing issue, respond to a request for information, or provide background information on an issue for a senior leader reference binder. Information papers go beyond statements of simple facts, but instead seeks to explain an issue with the right level of detail for a senior leader. </w:t>
                            </w:r>
                            <w:r w:rsidRPr="003B4023">
                              <w:rPr>
                                <w: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1911" id="Rectangle 988517825" o:spid="_x0000_s1026" style="position:absolute;margin-left:0;margin-top:16.8pt;width:467.2pt;height:8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" fillcolor="#d8d8d8 [2732]" strokecolor="black [3200]" strokeweight="1pt">
                <v:textbox>
                  <w:txbxContent>
                    <w:p w14:paraId="1E2E3DB1" w14:textId="77777777" w:rsidR="004D300C" w:rsidRPr="003B4023" w:rsidRDefault="004D300C" w:rsidP="004D300C">
                      <w:pPr>
                        <w:rPr>
                          <w:i/>
                          <w:sz w:val="20"/>
                          <w:szCs w:val="20"/>
                        </w:rPr>
                      </w:pPr>
                      <w:r>
                        <w:rPr>
                          <w:i/>
                          <w:sz w:val="20"/>
                          <w:szCs w:val="20"/>
                        </w:rPr>
                        <w:t>An information paper</w:t>
                      </w:r>
                      <w:r w:rsidRPr="001D07FD">
                        <w:rPr>
                          <w:i/>
                          <w:sz w:val="20"/>
                          <w:szCs w:val="20"/>
                        </w:rPr>
                        <w:t xml:space="preserve"> convey</w:t>
                      </w:r>
                      <w:r>
                        <w:rPr>
                          <w:i/>
                          <w:sz w:val="20"/>
                          <w:szCs w:val="20"/>
                        </w:rPr>
                        <w:t>s</w:t>
                      </w:r>
                      <w:r w:rsidRPr="001D07FD">
                        <w:rPr>
                          <w:i/>
                          <w:sz w:val="20"/>
                          <w:szCs w:val="20"/>
                        </w:rPr>
                        <w:t xml:space="preserve"> information on a particular issue to a senior leader but does not a</w:t>
                      </w:r>
                      <w:r>
                        <w:rPr>
                          <w:i/>
                          <w:sz w:val="20"/>
                          <w:szCs w:val="20"/>
                        </w:rPr>
                        <w:t>sk for a decision or guidance. Authors can use Information papers</w:t>
                      </w:r>
                      <w:r w:rsidRPr="001D07FD">
                        <w:rPr>
                          <w:i/>
                          <w:sz w:val="20"/>
                          <w:szCs w:val="20"/>
                        </w:rPr>
                        <w:t xml:space="preserve"> to explain a developing issue, respond to a request for information, or provide background information on an issue for a senior leader reference binder. Information papers go beyond statements of simple facts, but instead seeks to explain an issue with the right level of detail for a senior leader. </w:t>
                      </w:r>
                      <w:r w:rsidRPr="003B4023">
                        <w:rPr>
                          <w:i/>
                          <w:sz w:val="20"/>
                          <w:szCs w:val="20"/>
                        </w:rPr>
                        <w:t xml:space="preserve">      </w:t>
                      </w:r>
                    </w:p>
                  </w:txbxContent>
                </v:textbox>
                <w10:wrap anchorx="margin"/>
              </v:rect>
            </w:pict>
          </mc:Fallback>
        </mc:AlternateContent>
      </w:r>
    </w:p>
    <w:p w14:paraId="71BF6E4A" w14:textId="77777777" w:rsidR="004D300C" w:rsidRPr="00CC74F9" w:rsidRDefault="004D300C" w:rsidP="004D300C">
      <w:pPr>
        <w:spacing w:after="160" w:line="259" w:lineRule="auto"/>
        <w:rPr>
          <w:rFonts w:ascii="Arial" w:hAnsi="Arial" w:cs="Arial"/>
        </w:rPr>
      </w:pPr>
    </w:p>
    <w:p w14:paraId="57F70BBC" w14:textId="77777777" w:rsidR="004D300C" w:rsidRPr="00694128" w:rsidRDefault="004D300C" w:rsidP="004D300C"/>
    <w:p w14:paraId="02DFD0D9" w14:textId="0E3A0E06" w:rsidR="00ED2E08" w:rsidRPr="004D300C" w:rsidRDefault="00ED2E08" w:rsidP="004D300C"/>
    <w:sectPr w:rsidR="00ED2E08" w:rsidRPr="004D300C" w:rsidSect="006E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43D"/>
    <w:multiLevelType w:val="hybridMultilevel"/>
    <w:tmpl w:val="13DC450C"/>
    <w:lvl w:ilvl="0" w:tplc="66DA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DF8"/>
    <w:multiLevelType w:val="multilevel"/>
    <w:tmpl w:val="0E24F2BE"/>
    <w:numStyleLink w:val="ArmyOutline"/>
  </w:abstractNum>
  <w:abstractNum w:abstractNumId="2" w15:restartNumberingAfterBreak="0">
    <w:nsid w:val="17280EA1"/>
    <w:multiLevelType w:val="multilevel"/>
    <w:tmpl w:val="F3326470"/>
    <w:numStyleLink w:val="FlatListOutline"/>
  </w:abstractNum>
  <w:abstractNum w:abstractNumId="3" w15:restartNumberingAfterBreak="0">
    <w:nsid w:val="1F967803"/>
    <w:multiLevelType w:val="multilevel"/>
    <w:tmpl w:val="F3326470"/>
    <w:numStyleLink w:val="FlatListOutline"/>
  </w:abstractNum>
  <w:abstractNum w:abstractNumId="4" w15:restartNumberingAfterBreak="0">
    <w:nsid w:val="313B53E3"/>
    <w:multiLevelType w:val="multilevel"/>
    <w:tmpl w:val="4710AA44"/>
    <w:numStyleLink w:val="FlatLeftJustify"/>
  </w:abstractNum>
  <w:abstractNum w:abstractNumId="5" w15:restartNumberingAfterBreak="0">
    <w:nsid w:val="40F822A8"/>
    <w:multiLevelType w:val="multilevel"/>
    <w:tmpl w:val="4710AA44"/>
    <w:styleLink w:val="FlatLeftJustify"/>
    <w:lvl w:ilvl="0">
      <w:start w:val="1"/>
      <w:numFmt w:val="decimal"/>
      <w:lvlText w:val="%1. "/>
      <w:lvlJc w:val="left"/>
      <w:pPr>
        <w:ind w:left="0" w:firstLine="0"/>
      </w:pPr>
      <w:rPr>
        <w:rFonts w:ascii="Times New Roman" w:hAnsi="Times New Roman" w:hint="default"/>
        <w:color w:val="auto"/>
      </w:rPr>
    </w:lvl>
    <w:lvl w:ilvl="1">
      <w:start w:val="1"/>
      <w:numFmt w:val="low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52D73723"/>
    <w:multiLevelType w:val="multilevel"/>
    <w:tmpl w:val="F3326470"/>
    <w:name w:val="Flat Left Justify22"/>
    <w:numStyleLink w:val="FlatListOutline"/>
  </w:abstractNum>
  <w:abstractNum w:abstractNumId="7" w15:restartNumberingAfterBreak="0">
    <w:nsid w:val="5A292499"/>
    <w:multiLevelType w:val="multilevel"/>
    <w:tmpl w:val="E536ED10"/>
    <w:lvl w:ilvl="0">
      <w:start w:val="5"/>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8" w15:restartNumberingAfterBreak="0">
    <w:nsid w:val="5A2E587B"/>
    <w:multiLevelType w:val="multilevel"/>
    <w:tmpl w:val="F3326470"/>
    <w:name w:val="Flat Left Justify"/>
    <w:styleLink w:val="FlatList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9" w15:restartNumberingAfterBreak="0">
    <w:nsid w:val="5ADB5D4F"/>
    <w:multiLevelType w:val="multilevel"/>
    <w:tmpl w:val="0E24F2BE"/>
    <w:styleLink w:val="Army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1080"/>
      </w:pPr>
      <w:rPr>
        <w:rFonts w:hint="default"/>
      </w:rPr>
    </w:lvl>
    <w:lvl w:ilvl="4">
      <w:start w:val="1"/>
      <w:numFmt w:val="decimal"/>
      <w:suff w:val="space"/>
      <w:lvlText w:val="(%5)"/>
      <w:lvlJc w:val="left"/>
      <w:pPr>
        <w:ind w:left="0" w:firstLine="1440"/>
      </w:pPr>
      <w:rPr>
        <w:rFonts w:hint="default"/>
      </w:rPr>
    </w:lvl>
    <w:lvl w:ilvl="5">
      <w:start w:val="1"/>
      <w:numFmt w:val="lowerLetter"/>
      <w:suff w:val="space"/>
      <w:lvlText w:val="(%6)"/>
      <w:lvlJc w:val="left"/>
      <w:pPr>
        <w:ind w:left="0" w:firstLine="1800"/>
      </w:pPr>
      <w:rPr>
        <w:rFonts w:hint="default"/>
      </w:rPr>
    </w:lvl>
    <w:lvl w:ilvl="6">
      <w:start w:val="1"/>
      <w:numFmt w:val="bullet"/>
      <w:suff w:val="space"/>
      <w:lvlText w:val=""/>
      <w:lvlJc w:val="left"/>
      <w:pPr>
        <w:ind w:left="0" w:firstLine="0"/>
      </w:pPr>
      <w:rPr>
        <w:rFonts w:ascii="Symbol" w:hAnsi="Symbol" w:hint="default"/>
        <w:color w:val="auto"/>
      </w:rPr>
    </w:lvl>
    <w:lvl w:ilvl="7">
      <w:start w:val="1"/>
      <w:numFmt w:val="bullet"/>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10" w15:restartNumberingAfterBreak="0">
    <w:nsid w:val="6150742E"/>
    <w:multiLevelType w:val="multilevel"/>
    <w:tmpl w:val="0E24F2BE"/>
    <w:numStyleLink w:val="ArmyOutline"/>
  </w:abstractNum>
  <w:abstractNum w:abstractNumId="11" w15:restartNumberingAfterBreak="0">
    <w:nsid w:val="64100C01"/>
    <w:multiLevelType w:val="multilevel"/>
    <w:tmpl w:val="F3326470"/>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12" w15:restartNumberingAfterBreak="0">
    <w:nsid w:val="6FA27C9D"/>
    <w:multiLevelType w:val="multilevel"/>
    <w:tmpl w:val="0E24F2BE"/>
    <w:numStyleLink w:val="ArmyOutline"/>
  </w:abstractNum>
  <w:abstractNum w:abstractNumId="13" w15:restartNumberingAfterBreak="0">
    <w:nsid w:val="702C0FEA"/>
    <w:multiLevelType w:val="multilevel"/>
    <w:tmpl w:val="FE1C02CA"/>
    <w:lvl w:ilvl="0">
      <w:start w:val="1"/>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14" w15:restartNumberingAfterBreak="0">
    <w:nsid w:val="7C2142BD"/>
    <w:multiLevelType w:val="multilevel"/>
    <w:tmpl w:val="0E24F2BE"/>
    <w:numStyleLink w:val="ArmyOutline"/>
  </w:abstractNum>
  <w:abstractNum w:abstractNumId="15" w15:restartNumberingAfterBreak="0">
    <w:nsid w:val="7FCB6E3E"/>
    <w:multiLevelType w:val="multilevel"/>
    <w:tmpl w:val="0E24F2BE"/>
    <w:numStyleLink w:val="ArmyOutline"/>
  </w:abstractNum>
  <w:num w:numId="1" w16cid:durableId="155726032">
    <w:abstractNumId w:val="5"/>
  </w:num>
  <w:num w:numId="2" w16cid:durableId="1252011058">
    <w:abstractNumId w:val="9"/>
  </w:num>
  <w:num w:numId="3" w16cid:durableId="1265502092">
    <w:abstractNumId w:val="4"/>
  </w:num>
  <w:num w:numId="4" w16cid:durableId="648901794">
    <w:abstractNumId w:val="8"/>
  </w:num>
  <w:num w:numId="5" w16cid:durableId="1319117611">
    <w:abstractNumId w:val="2"/>
  </w:num>
  <w:num w:numId="6" w16cid:durableId="764887233">
    <w:abstractNumId w:val="12"/>
  </w:num>
  <w:num w:numId="7" w16cid:durableId="1171796244">
    <w:abstractNumId w:val="6"/>
  </w:num>
  <w:num w:numId="8" w16cid:durableId="281497220">
    <w:abstractNumId w:val="11"/>
  </w:num>
  <w:num w:numId="9" w16cid:durableId="1700860541">
    <w:abstractNumId w:val="15"/>
  </w:num>
  <w:num w:numId="10" w16cid:durableId="8679398">
    <w:abstractNumId w:val="1"/>
  </w:num>
  <w:num w:numId="11" w16cid:durableId="791020414">
    <w:abstractNumId w:val="13"/>
  </w:num>
  <w:num w:numId="12" w16cid:durableId="452601226">
    <w:abstractNumId w:val="7"/>
  </w:num>
  <w:num w:numId="13" w16cid:durableId="1226381917">
    <w:abstractNumId w:val="0"/>
  </w:num>
  <w:num w:numId="14" w16cid:durableId="91560873">
    <w:abstractNumId w:val="10"/>
  </w:num>
  <w:num w:numId="15" w16cid:durableId="900096527">
    <w:abstractNumId w:val="3"/>
  </w:num>
  <w:num w:numId="16" w16cid:durableId="915557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9A"/>
    <w:rsid w:val="000922D3"/>
    <w:rsid w:val="002C3456"/>
    <w:rsid w:val="00390754"/>
    <w:rsid w:val="004D300C"/>
    <w:rsid w:val="005C146B"/>
    <w:rsid w:val="00723CCA"/>
    <w:rsid w:val="007B0810"/>
    <w:rsid w:val="007E549A"/>
    <w:rsid w:val="00913DF7"/>
    <w:rsid w:val="00A5220E"/>
    <w:rsid w:val="00A56938"/>
    <w:rsid w:val="00A63916"/>
    <w:rsid w:val="00B47CAD"/>
    <w:rsid w:val="00D44FCA"/>
    <w:rsid w:val="00DA6365"/>
    <w:rsid w:val="00E50778"/>
    <w:rsid w:val="00ED2E08"/>
    <w:rsid w:val="00F7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8327"/>
  <w15:chartTrackingRefBased/>
  <w15:docId w15:val="{CFE118C2-4F20-48F4-85AB-AD1404C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08"/>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atLeftJustify">
    <w:name w:val="Flat Left Justify"/>
    <w:uiPriority w:val="99"/>
    <w:rsid w:val="005C146B"/>
    <w:pPr>
      <w:numPr>
        <w:numId w:val="1"/>
      </w:numPr>
    </w:pPr>
  </w:style>
  <w:style w:type="numbering" w:customStyle="1" w:styleId="ArmyOutline">
    <w:name w:val="Army Outline"/>
    <w:uiPriority w:val="99"/>
    <w:rsid w:val="00913DF7"/>
    <w:pPr>
      <w:numPr>
        <w:numId w:val="2"/>
      </w:numPr>
    </w:pPr>
  </w:style>
  <w:style w:type="paragraph" w:styleId="ListParagraph">
    <w:name w:val="List Paragraph"/>
    <w:basedOn w:val="Normal"/>
    <w:uiPriority w:val="34"/>
    <w:qFormat/>
    <w:rsid w:val="007E549A"/>
    <w:pPr>
      <w:ind w:left="720"/>
      <w:contextualSpacing/>
    </w:pPr>
  </w:style>
  <w:style w:type="numbering" w:customStyle="1" w:styleId="FlatListOutline">
    <w:name w:val="Flat List Outline"/>
    <w:uiPriority w:val="99"/>
    <w:rsid w:val="00ED2E0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Kujawski, Randy CIV USARMY AWC</dc:creator>
  <cp:keywords/>
  <dc:description/>
  <cp:lastModifiedBy>Kujawski, Randy CIV USARMY AWC</cp:lastModifiedBy>
  <cp:revision>3</cp:revision>
  <dcterms:created xsi:type="dcterms:W3CDTF">2023-04-20T12:24:00Z</dcterms:created>
  <dcterms:modified xsi:type="dcterms:W3CDTF">2023-04-20T12:30:00Z</dcterms:modified>
</cp:coreProperties>
</file>